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BC384" w14:textId="0469FC67" w:rsidR="00322906" w:rsidRPr="006921E4" w:rsidRDefault="00322906" w:rsidP="00FC2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12228">
        <w:rPr>
          <w:rFonts w:ascii="Times New Roman" w:hAnsi="Times New Roman" w:cs="Times New Roman"/>
          <w:b/>
          <w:sz w:val="24"/>
          <w:szCs w:val="24"/>
        </w:rPr>
        <w:t>7</w:t>
      </w:r>
      <w:r w:rsidR="006921E4">
        <w:rPr>
          <w:rFonts w:ascii="Times New Roman" w:hAnsi="Times New Roman" w:cs="Times New Roman"/>
          <w:b/>
          <w:sz w:val="24"/>
          <w:szCs w:val="24"/>
        </w:rPr>
        <w:t>4</w:t>
      </w:r>
      <w:r w:rsidR="00FC24BA">
        <w:rPr>
          <w:rFonts w:ascii="Times New Roman" w:hAnsi="Times New Roman" w:cs="Times New Roman"/>
          <w:b/>
          <w:sz w:val="24"/>
          <w:szCs w:val="24"/>
        </w:rPr>
        <w:t>5</w:t>
      </w:r>
    </w:p>
    <w:p w14:paraId="11088515" w14:textId="77777777" w:rsidR="00322906" w:rsidRPr="00F24503" w:rsidRDefault="00322906" w:rsidP="00FC24BA">
      <w:pPr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14:paraId="0EE64049" w14:textId="77777777" w:rsidR="00265287" w:rsidRPr="00C30C19" w:rsidRDefault="00322906" w:rsidP="00FC24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14:paraId="5D3A6CA8" w14:textId="77777777" w:rsidR="00D70668" w:rsidRDefault="00D70668" w:rsidP="00FC2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16BEE1CC" w14:textId="00A536F8" w:rsidR="00D70668" w:rsidRDefault="00D70668" w:rsidP="00FC2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323CF933" w14:textId="5BA5DEE0" w:rsidR="00322906" w:rsidRDefault="00D70668" w:rsidP="00FC2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4CB06A98" w14:textId="26F61965" w:rsidR="002B39E4" w:rsidRDefault="002B39E4" w:rsidP="00FC2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544838BC" w14:textId="77777777" w:rsidR="002B39E4" w:rsidRDefault="002B39E4" w:rsidP="00FC2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71B57057" w14:textId="77777777" w:rsidR="002B39E4" w:rsidRPr="00451BF9" w:rsidRDefault="002B39E4" w:rsidP="00FC2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446FE7DC" w14:textId="1BAED0DD" w:rsidR="001E6E28" w:rsidRPr="00520303" w:rsidRDefault="001E6E28" w:rsidP="00FC24B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18"/>
          <w:szCs w:val="24"/>
          <w:lang w:eastAsia="bg-BG"/>
        </w:rPr>
      </w:pPr>
    </w:p>
    <w:p w14:paraId="141EBB91" w14:textId="4EFA71A0" w:rsidR="00C4450C" w:rsidRDefault="001E6E28" w:rsidP="00FC2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ЧЛЕНОВЕ:</w:t>
      </w:r>
    </w:p>
    <w:p w14:paraId="071CB67C" w14:textId="77777777" w:rsidR="008C2590" w:rsidRPr="008B7E41" w:rsidRDefault="008C2590" w:rsidP="00FC2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73916F23" w14:textId="77777777" w:rsidR="008C2590" w:rsidRDefault="008C2590" w:rsidP="00FC2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2D61857B" w14:textId="77777777" w:rsidR="008C2590" w:rsidRPr="00152020" w:rsidRDefault="008C2590" w:rsidP="00FC2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114A8B97" w14:textId="77777777" w:rsidR="008C2590" w:rsidRDefault="008C2590" w:rsidP="00FC24B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00ACB5A" w14:textId="77777777" w:rsidR="00A37CC0" w:rsidRPr="00B16D88" w:rsidRDefault="00A37CC0" w:rsidP="00FC24BA">
      <w:pPr>
        <w:spacing w:after="0" w:line="240" w:lineRule="auto"/>
        <w:ind w:right="-284"/>
        <w:rPr>
          <w:rFonts w:ascii="Times New Roman" w:hAnsi="Times New Roman" w:cs="Times New Roman"/>
          <w:sz w:val="18"/>
          <w:szCs w:val="24"/>
        </w:rPr>
      </w:pPr>
    </w:p>
    <w:p w14:paraId="78BB3C04" w14:textId="6691075D" w:rsidR="00ED3906" w:rsidRPr="00FC24BA" w:rsidRDefault="00C56BAF" w:rsidP="00FC24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24BA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="0069379C" w:rsidRPr="00FC24BA">
        <w:rPr>
          <w:rFonts w:ascii="Times New Roman" w:hAnsi="Times New Roman" w:cs="Times New Roman"/>
          <w:sz w:val="24"/>
          <w:szCs w:val="24"/>
          <w:lang w:val="en-US"/>
        </w:rPr>
        <w:t>29</w:t>
      </w:r>
      <w:r w:rsidR="008C2590" w:rsidRPr="00FC24BA">
        <w:rPr>
          <w:rFonts w:ascii="Times New Roman" w:hAnsi="Times New Roman" w:cs="Times New Roman"/>
          <w:sz w:val="24"/>
          <w:szCs w:val="24"/>
        </w:rPr>
        <w:t>.09</w:t>
      </w:r>
      <w:r w:rsidRPr="00FC24BA">
        <w:rPr>
          <w:rFonts w:ascii="Times New Roman" w:hAnsi="Times New Roman" w:cs="Times New Roman"/>
          <w:sz w:val="24"/>
          <w:szCs w:val="24"/>
        </w:rPr>
        <w:t>.202</w:t>
      </w:r>
      <w:r w:rsidRPr="00FC24BA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5A5B31" w:rsidRPr="00FC24BA">
        <w:rPr>
          <w:rFonts w:ascii="Times New Roman" w:hAnsi="Times New Roman" w:cs="Times New Roman"/>
          <w:sz w:val="24"/>
          <w:szCs w:val="24"/>
        </w:rPr>
        <w:t xml:space="preserve"> </w:t>
      </w:r>
      <w:r w:rsidRPr="00FC24BA">
        <w:rPr>
          <w:rFonts w:ascii="Times New Roman" w:hAnsi="Times New Roman" w:cs="Times New Roman"/>
          <w:sz w:val="24"/>
          <w:szCs w:val="24"/>
        </w:rPr>
        <w:t xml:space="preserve">г., </w:t>
      </w:r>
      <w:r w:rsidR="00ED3906" w:rsidRPr="00FC24BA">
        <w:rPr>
          <w:rFonts w:ascii="Times New Roman" w:hAnsi="Times New Roman" w:cs="Times New Roman"/>
          <w:sz w:val="24"/>
          <w:szCs w:val="24"/>
        </w:rPr>
        <w:t xml:space="preserve">докладна записка по преписка </w:t>
      </w:r>
      <w:r w:rsidR="00EC4203" w:rsidRPr="00FC24BA">
        <w:rPr>
          <w:rFonts w:ascii="Times New Roman" w:hAnsi="Times New Roman" w:cs="Times New Roman"/>
          <w:b/>
          <w:sz w:val="24"/>
          <w:szCs w:val="24"/>
        </w:rPr>
        <w:t>№ КЗК–</w:t>
      </w:r>
      <w:r w:rsidR="0069379C" w:rsidRPr="00FC24BA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6921E4" w:rsidRPr="00FC24BA">
        <w:rPr>
          <w:rFonts w:ascii="Times New Roman" w:hAnsi="Times New Roman" w:cs="Times New Roman"/>
          <w:b/>
          <w:sz w:val="24"/>
          <w:szCs w:val="24"/>
        </w:rPr>
        <w:t>69</w:t>
      </w:r>
      <w:r w:rsidR="00ED3906" w:rsidRPr="00FC24BA">
        <w:rPr>
          <w:rFonts w:ascii="Times New Roman" w:hAnsi="Times New Roman" w:cs="Times New Roman"/>
          <w:b/>
          <w:sz w:val="24"/>
          <w:szCs w:val="24"/>
        </w:rPr>
        <w:t>/202</w:t>
      </w:r>
      <w:r w:rsidR="005A5B31" w:rsidRPr="00FC24BA">
        <w:rPr>
          <w:rFonts w:ascii="Times New Roman" w:hAnsi="Times New Roman" w:cs="Times New Roman"/>
          <w:b/>
          <w:sz w:val="24"/>
          <w:szCs w:val="24"/>
        </w:rPr>
        <w:t>2</w:t>
      </w:r>
      <w:r w:rsidR="00ED3906" w:rsidRPr="00FC24BA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ED3906" w:rsidRPr="00FC24BA">
        <w:rPr>
          <w:rFonts w:ascii="Times New Roman" w:hAnsi="Times New Roman" w:cs="Times New Roman"/>
          <w:sz w:val="24"/>
          <w:szCs w:val="24"/>
        </w:rPr>
        <w:t xml:space="preserve"> </w:t>
      </w:r>
      <w:r w:rsidR="006921E4" w:rsidRPr="00FC24BA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6921E4" w:rsidRPr="00FC24B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21E4" w:rsidRPr="00FC24BA">
        <w:rPr>
          <w:rFonts w:ascii="Times New Roman" w:hAnsi="Times New Roman" w:cs="Times New Roman"/>
          <w:sz w:val="24"/>
          <w:szCs w:val="24"/>
        </w:rPr>
        <w:t>член на КЗК</w:t>
      </w:r>
      <w:r w:rsidR="006921E4" w:rsidRPr="00FC24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921E4" w:rsidRPr="00FC24BA">
        <w:rPr>
          <w:rFonts w:ascii="Times New Roman" w:hAnsi="Times New Roman" w:cs="Times New Roman"/>
          <w:sz w:val="24"/>
          <w:szCs w:val="24"/>
        </w:rPr>
        <w:t xml:space="preserve">проф. д-р </w:t>
      </w:r>
      <w:r w:rsidR="006921E4" w:rsidRPr="00FC24B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6921E4" w:rsidRPr="00FC24BA">
        <w:rPr>
          <w:rFonts w:ascii="Times New Roman" w:hAnsi="Times New Roman" w:cs="Times New Roman"/>
          <w:sz w:val="24"/>
          <w:szCs w:val="24"/>
        </w:rPr>
        <w:t xml:space="preserve"> докладвана от г-жа Юлия Ненкова – председател на КЗК.</w:t>
      </w:r>
    </w:p>
    <w:p w14:paraId="43FE15E3" w14:textId="77777777" w:rsidR="006921E4" w:rsidRPr="00FC24BA" w:rsidRDefault="006921E4" w:rsidP="00FC24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88E1AB3" w14:textId="77777777" w:rsidR="00FC24BA" w:rsidRPr="00FC24BA" w:rsidRDefault="00FC24BA" w:rsidP="00FC24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24BA">
        <w:rPr>
          <w:rFonts w:ascii="Times New Roman" w:hAnsi="Times New Roman" w:cs="Times New Roman"/>
          <w:sz w:val="24"/>
          <w:szCs w:val="24"/>
        </w:rPr>
        <w:t>В Комисия за защита на конкуренцията е образувано производство по преписка № КЗК-569/14.09.2022 г. във връзка с постъпила жалба с вх. № ВХР-1653/29.08.2022 г. от страна на „</w:t>
      </w:r>
      <w:proofErr w:type="spellStart"/>
      <w:r w:rsidRPr="00FC24BA">
        <w:rPr>
          <w:rFonts w:ascii="Times New Roman" w:hAnsi="Times New Roman" w:cs="Times New Roman"/>
          <w:sz w:val="24"/>
          <w:szCs w:val="24"/>
        </w:rPr>
        <w:t>Аква</w:t>
      </w:r>
      <w:proofErr w:type="spellEnd"/>
      <w:r w:rsidRPr="00FC24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4BA">
        <w:rPr>
          <w:rFonts w:ascii="Times New Roman" w:hAnsi="Times New Roman" w:cs="Times New Roman"/>
          <w:sz w:val="24"/>
          <w:szCs w:val="24"/>
        </w:rPr>
        <w:t>Темпус</w:t>
      </w:r>
      <w:proofErr w:type="spellEnd"/>
      <w:r w:rsidRPr="00FC24BA">
        <w:rPr>
          <w:rFonts w:ascii="Times New Roman" w:hAnsi="Times New Roman" w:cs="Times New Roman"/>
          <w:sz w:val="24"/>
          <w:szCs w:val="24"/>
        </w:rPr>
        <w:t xml:space="preserve">“ ООД срещу Решение № Р/143/04.08.2022 г. на управителя на „Водоснабдяване и канализация-Видин“ ЕООД за класиране на участниците и определяне на изпълнител в частта по обособена позиция № 2 на обществена поръчка с предмет: „Инженеринг (проектиране, авторски надзор и строителство) по проект „Изграждане на „ВиК-Видин“ ЕООД, гр. Видин съгласно договорните условия на ФИДИК- Жълта книга по две обособени позиции“, открита с Решение № </w:t>
      </w:r>
      <w:r w:rsidRPr="00FC24BA">
        <w:rPr>
          <w:rFonts w:ascii="Times New Roman" w:hAnsi="Times New Roman" w:cs="Times New Roman"/>
          <w:sz w:val="24"/>
          <w:szCs w:val="24"/>
          <w:lang w:val="ru-RU"/>
        </w:rPr>
        <w:t xml:space="preserve">98/07.05.2020 </w:t>
      </w:r>
      <w:r w:rsidRPr="00FC24BA">
        <w:rPr>
          <w:rFonts w:ascii="Times New Roman" w:hAnsi="Times New Roman" w:cs="Times New Roman"/>
          <w:sz w:val="24"/>
          <w:szCs w:val="24"/>
        </w:rPr>
        <w:t>г. на възложителя.</w:t>
      </w:r>
      <w:r w:rsidRPr="00FC24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24BA">
        <w:rPr>
          <w:rFonts w:ascii="Times New Roman" w:hAnsi="Times New Roman" w:cs="Times New Roman"/>
          <w:sz w:val="24"/>
          <w:szCs w:val="24"/>
        </w:rPr>
        <w:t>Обжалваното Решение № Р/143/04.08.2022</w:t>
      </w:r>
      <w:r w:rsidRPr="00FC24B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C24BA">
        <w:rPr>
          <w:rFonts w:ascii="Times New Roman" w:hAnsi="Times New Roman" w:cs="Times New Roman"/>
          <w:sz w:val="24"/>
          <w:szCs w:val="24"/>
        </w:rPr>
        <w:t xml:space="preserve">г. за класиране на участниците и определяне на изпълнител в частта по обособена позиция № 2 е издадено във връзка с Решение № 6825/07.07.2022 г. на ВАС, </w:t>
      </w:r>
      <w:r w:rsidRPr="00FC24B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FC24B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FC24BA">
        <w:rPr>
          <w:rFonts w:ascii="Times New Roman" w:hAnsi="Times New Roman" w:cs="Times New Roman"/>
          <w:sz w:val="24"/>
          <w:szCs w:val="24"/>
        </w:rPr>
        <w:t>то отделение, по адм. дело № 3918/2022 г., с което ВАС оставя в сила Решение № 198/24.03.2022 г. на КЗК, постановено по преписка № КЗК-46/2022 г.</w:t>
      </w:r>
    </w:p>
    <w:p w14:paraId="4EA300D2" w14:textId="77777777" w:rsidR="00FC24BA" w:rsidRPr="00FC24BA" w:rsidRDefault="00FC24BA" w:rsidP="00FC24B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24BA">
        <w:rPr>
          <w:rFonts w:ascii="Times New Roman" w:hAnsi="Times New Roman" w:cs="Times New Roman"/>
          <w:sz w:val="24"/>
          <w:szCs w:val="24"/>
        </w:rPr>
        <w:t xml:space="preserve">Производството по </w:t>
      </w:r>
      <w:r w:rsidRPr="00FC24BA">
        <w:rPr>
          <w:rFonts w:ascii="Times New Roman" w:hAnsi="Times New Roman" w:cs="Times New Roman"/>
          <w:bCs/>
          <w:sz w:val="24"/>
          <w:szCs w:val="24"/>
        </w:rPr>
        <w:t>преписка № КЗК-46/2022 г. е образувано във връзка с постъпила жалба с вх. № ВХР - 87/24.01.2022 г. от страна на „</w:t>
      </w:r>
      <w:proofErr w:type="spellStart"/>
      <w:r w:rsidRPr="00FC24BA">
        <w:rPr>
          <w:rFonts w:ascii="Times New Roman" w:hAnsi="Times New Roman" w:cs="Times New Roman"/>
          <w:bCs/>
          <w:sz w:val="24"/>
          <w:szCs w:val="24"/>
        </w:rPr>
        <w:t>Нивел</w:t>
      </w:r>
      <w:proofErr w:type="spellEnd"/>
      <w:r w:rsidRPr="00FC24BA">
        <w:rPr>
          <w:rFonts w:ascii="Times New Roman" w:hAnsi="Times New Roman" w:cs="Times New Roman"/>
          <w:bCs/>
          <w:sz w:val="24"/>
          <w:szCs w:val="24"/>
        </w:rPr>
        <w:t xml:space="preserve"> строй“ ЕООД срещу Решение № Р-9/12.01.2022 г. на управителя на „Водоснабдяване и канализация-Видин“ ЕООД за класиране на участниците и определяне на изпълнител, в частта по обособена позиция № 2, на обществена поръчка с предмет: „Инженеринг (проектиране, авторски надзор и строителство) по проект „Изграждане на ВиК инфраструктура на обособената територия, обслужвана от „ВиК-Видин“ ЕООД, гр. Видин съгласно договорните условия на ФИДИК- Жълта книга по две обособени позиции“, открита с Решение № 98/07.05.2020 г. на възложителя.</w:t>
      </w:r>
    </w:p>
    <w:p w14:paraId="0E2BE566" w14:textId="6CFAFAAF" w:rsidR="00FC24BA" w:rsidRDefault="00FC24BA" w:rsidP="00FC24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24BA">
        <w:rPr>
          <w:rFonts w:ascii="Times New Roman" w:hAnsi="Times New Roman" w:cs="Times New Roman"/>
          <w:sz w:val="24"/>
          <w:szCs w:val="24"/>
        </w:rPr>
        <w:t xml:space="preserve">Предвид </w:t>
      </w:r>
      <w:proofErr w:type="spellStart"/>
      <w:r w:rsidRPr="00FC24BA">
        <w:rPr>
          <w:rFonts w:ascii="Times New Roman" w:hAnsi="Times New Roman" w:cs="Times New Roman"/>
          <w:sz w:val="24"/>
          <w:szCs w:val="24"/>
        </w:rPr>
        <w:t>относимостта</w:t>
      </w:r>
      <w:proofErr w:type="spellEnd"/>
      <w:r w:rsidRPr="00FC24BA">
        <w:rPr>
          <w:rFonts w:ascii="Times New Roman" w:hAnsi="Times New Roman" w:cs="Times New Roman"/>
          <w:sz w:val="24"/>
          <w:szCs w:val="24"/>
        </w:rPr>
        <w:t xml:space="preserve"> на събраните като доказателства по преписка № </w:t>
      </w:r>
      <w:r w:rsidRPr="00FC24BA">
        <w:rPr>
          <w:rFonts w:ascii="Times New Roman" w:hAnsi="Times New Roman" w:cs="Times New Roman"/>
          <w:bCs/>
          <w:sz w:val="24"/>
          <w:szCs w:val="24"/>
        </w:rPr>
        <w:t>КЗК-46/2022 г</w:t>
      </w:r>
      <w:r w:rsidRPr="00FC24BA">
        <w:rPr>
          <w:rFonts w:ascii="Times New Roman" w:hAnsi="Times New Roman" w:cs="Times New Roman"/>
          <w:sz w:val="24"/>
          <w:szCs w:val="24"/>
        </w:rPr>
        <w:t>. документи към преписка № КЗК</w:t>
      </w:r>
      <w:r w:rsidRPr="00FC24BA">
        <w:rPr>
          <w:rFonts w:ascii="Times New Roman" w:hAnsi="Times New Roman" w:cs="Times New Roman"/>
          <w:sz w:val="24"/>
          <w:szCs w:val="24"/>
          <w:lang w:val="ru-RU"/>
        </w:rPr>
        <w:t xml:space="preserve">-569/2022 г. </w:t>
      </w:r>
      <w:r w:rsidRPr="00FC24BA">
        <w:rPr>
          <w:rFonts w:ascii="Times New Roman" w:hAnsi="Times New Roman" w:cs="Times New Roman"/>
          <w:sz w:val="24"/>
          <w:szCs w:val="24"/>
        </w:rPr>
        <w:t xml:space="preserve">и с оглед процесуална икономия, </w:t>
      </w:r>
      <w:r w:rsidR="00A86D0E">
        <w:rPr>
          <w:rFonts w:ascii="Times New Roman" w:hAnsi="Times New Roman" w:cs="Times New Roman"/>
          <w:sz w:val="24"/>
          <w:szCs w:val="24"/>
        </w:rPr>
        <w:t>КЗК</w:t>
      </w:r>
    </w:p>
    <w:p w14:paraId="798FEBA7" w14:textId="77777777" w:rsidR="00A86D0E" w:rsidRDefault="00A86D0E" w:rsidP="00A86D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36FE9E8" w14:textId="02B51FC1" w:rsidR="00A86D0E" w:rsidRPr="00FC24BA" w:rsidRDefault="00A86D0E" w:rsidP="00A86D0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ОПРЕДЕЛИ:</w:t>
      </w:r>
    </w:p>
    <w:p w14:paraId="0753F2B7" w14:textId="77777777" w:rsidR="00FC24BA" w:rsidRPr="00FC24BA" w:rsidRDefault="00FC24BA" w:rsidP="00FC24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DC7D69" w14:textId="1FBF4201" w:rsidR="00F12228" w:rsidRPr="00FC24BA" w:rsidRDefault="00FC24BA" w:rsidP="00FC24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24BA">
        <w:rPr>
          <w:rFonts w:ascii="Times New Roman" w:hAnsi="Times New Roman" w:cs="Times New Roman"/>
          <w:sz w:val="24"/>
          <w:szCs w:val="24"/>
        </w:rPr>
        <w:t xml:space="preserve"> ДОПУСКА присъединяването на документите съдържащи се в преписка № </w:t>
      </w:r>
      <w:r w:rsidRPr="00FC24BA">
        <w:rPr>
          <w:rFonts w:ascii="Times New Roman" w:hAnsi="Times New Roman" w:cs="Times New Roman"/>
          <w:bCs/>
          <w:sz w:val="24"/>
          <w:szCs w:val="24"/>
        </w:rPr>
        <w:t xml:space="preserve">КЗК-46/2022 г. </w:t>
      </w:r>
      <w:r w:rsidRPr="00FC24BA">
        <w:rPr>
          <w:rFonts w:ascii="Times New Roman" w:hAnsi="Times New Roman" w:cs="Times New Roman"/>
          <w:sz w:val="24"/>
          <w:szCs w:val="24"/>
        </w:rPr>
        <w:t>към преписка № КЗК-569/2022 г.</w:t>
      </w:r>
    </w:p>
    <w:p w14:paraId="783EE2DE" w14:textId="77777777" w:rsidR="001039B8" w:rsidRPr="00F12228" w:rsidRDefault="001039B8" w:rsidP="001039B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14"/>
          <w:szCs w:val="24"/>
        </w:rPr>
      </w:pPr>
    </w:p>
    <w:p w14:paraId="0A68FFAD" w14:textId="3EC84CA0" w:rsidR="001E6E28" w:rsidRPr="0035611A" w:rsidRDefault="001E6E28" w:rsidP="008C2590">
      <w:pPr>
        <w:autoSpaceDE w:val="0"/>
        <w:autoSpaceDN w:val="0"/>
        <w:adjustRightInd w:val="0"/>
        <w:spacing w:line="264" w:lineRule="auto"/>
        <w:ind w:firstLine="425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Гласували „за“ – </w:t>
      </w:r>
      <w:r w:rsidR="006921E4">
        <w:rPr>
          <w:rFonts w:ascii="Times New Roman" w:hAnsi="Times New Roman" w:cs="Times New Roman"/>
          <w:sz w:val="24"/>
          <w:szCs w:val="24"/>
        </w:rPr>
        <w:t>6</w:t>
      </w:r>
    </w:p>
    <w:p w14:paraId="45BEA378" w14:textId="553D376D" w:rsidR="00D70668" w:rsidRPr="00D70668" w:rsidRDefault="00D70668" w:rsidP="00D7066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668">
        <w:rPr>
          <w:rFonts w:ascii="Times New Roman" w:hAnsi="Times New Roman" w:cs="Times New Roman"/>
          <w:sz w:val="24"/>
          <w:szCs w:val="24"/>
        </w:rPr>
        <w:t>Председател:</w:t>
      </w:r>
    </w:p>
    <w:p w14:paraId="2DBEB5DE" w14:textId="41A48CCE" w:rsidR="00E159A5" w:rsidRDefault="00D70668" w:rsidP="00FC24B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="00FC24BA">
        <w:rPr>
          <w:rFonts w:ascii="Times New Roman" w:hAnsi="Times New Roman" w:cs="Times New Roman"/>
          <w:sz w:val="24"/>
          <w:szCs w:val="24"/>
        </w:rPr>
        <w:tab/>
      </w:r>
      <w:r w:rsidR="00FC24BA">
        <w:rPr>
          <w:rFonts w:ascii="Times New Roman" w:hAnsi="Times New Roman" w:cs="Times New Roman"/>
          <w:sz w:val="24"/>
          <w:szCs w:val="24"/>
        </w:rPr>
        <w:tab/>
      </w:r>
      <w:r w:rsidR="00FC24BA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14:paraId="1552A96C" w14:textId="77777777" w:rsidR="001E6E28" w:rsidRPr="00E75321" w:rsidRDefault="001E6E28" w:rsidP="000911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2"/>
          <w:szCs w:val="24"/>
        </w:rPr>
      </w:pPr>
    </w:p>
    <w:p w14:paraId="1C114972" w14:textId="6DFE0403" w:rsidR="001E6E28" w:rsidRPr="00FC24BA" w:rsidRDefault="001E6E28" w:rsidP="00FC24B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5E3B4B57" w14:textId="1F67DAD2" w:rsidR="00E6190D" w:rsidRDefault="00A23860" w:rsidP="000911A9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8E73E4">
        <w:rPr>
          <w:rFonts w:ascii="Times New Roman" w:hAnsi="Times New Roman" w:cs="Times New Roman"/>
          <w:sz w:val="24"/>
          <w:szCs w:val="24"/>
        </w:rPr>
        <w:tab/>
      </w:r>
      <w:r w:rsidR="001E6E28">
        <w:rPr>
          <w:rFonts w:ascii="Times New Roman" w:hAnsi="Times New Roman" w:cs="Times New Roman"/>
          <w:sz w:val="24"/>
          <w:szCs w:val="24"/>
        </w:rPr>
        <w:t>(</w:t>
      </w:r>
      <w:r w:rsidR="002B39E4">
        <w:rPr>
          <w:rFonts w:ascii="Times New Roman" w:hAnsi="Times New Roman" w:cs="Times New Roman"/>
          <w:sz w:val="24"/>
          <w:szCs w:val="24"/>
        </w:rPr>
        <w:t>Захари Сръндев</w:t>
      </w:r>
      <w:r w:rsidR="001E6E28">
        <w:rPr>
          <w:rFonts w:ascii="Times New Roman" w:hAnsi="Times New Roman" w:cs="Times New Roman"/>
          <w:sz w:val="24"/>
          <w:szCs w:val="24"/>
        </w:rPr>
        <w:t>)</w:t>
      </w:r>
    </w:p>
    <w:sectPr w:rsidR="00E6190D" w:rsidSect="00FC24BA">
      <w:pgSz w:w="11906" w:h="16838"/>
      <w:pgMar w:top="568" w:right="1274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906"/>
    <w:rsid w:val="000308CD"/>
    <w:rsid w:val="000318A9"/>
    <w:rsid w:val="0005166B"/>
    <w:rsid w:val="00056100"/>
    <w:rsid w:val="00064471"/>
    <w:rsid w:val="00070803"/>
    <w:rsid w:val="00087A46"/>
    <w:rsid w:val="000911A9"/>
    <w:rsid w:val="00092613"/>
    <w:rsid w:val="000B09D8"/>
    <w:rsid w:val="000F01C0"/>
    <w:rsid w:val="001039B8"/>
    <w:rsid w:val="00146D56"/>
    <w:rsid w:val="001C0266"/>
    <w:rsid w:val="001C418C"/>
    <w:rsid w:val="001D3C0C"/>
    <w:rsid w:val="001D46D3"/>
    <w:rsid w:val="001E02C1"/>
    <w:rsid w:val="001E6E28"/>
    <w:rsid w:val="001F1D0C"/>
    <w:rsid w:val="0021011C"/>
    <w:rsid w:val="002223B5"/>
    <w:rsid w:val="002426FC"/>
    <w:rsid w:val="002607F6"/>
    <w:rsid w:val="00265287"/>
    <w:rsid w:val="00281B01"/>
    <w:rsid w:val="00291406"/>
    <w:rsid w:val="002B39E4"/>
    <w:rsid w:val="002D6196"/>
    <w:rsid w:val="002E1983"/>
    <w:rsid w:val="002F3463"/>
    <w:rsid w:val="003073B6"/>
    <w:rsid w:val="00307911"/>
    <w:rsid w:val="00322906"/>
    <w:rsid w:val="00322F18"/>
    <w:rsid w:val="0035611A"/>
    <w:rsid w:val="003B3322"/>
    <w:rsid w:val="00435A92"/>
    <w:rsid w:val="0045567D"/>
    <w:rsid w:val="004D2A8B"/>
    <w:rsid w:val="004D641E"/>
    <w:rsid w:val="004F016C"/>
    <w:rsid w:val="00520303"/>
    <w:rsid w:val="00530C63"/>
    <w:rsid w:val="005407C6"/>
    <w:rsid w:val="00545222"/>
    <w:rsid w:val="00577064"/>
    <w:rsid w:val="00595542"/>
    <w:rsid w:val="005A2D36"/>
    <w:rsid w:val="005A5B31"/>
    <w:rsid w:val="005D7F78"/>
    <w:rsid w:val="005E1E4A"/>
    <w:rsid w:val="00601B48"/>
    <w:rsid w:val="00621C62"/>
    <w:rsid w:val="00634C7D"/>
    <w:rsid w:val="0066683A"/>
    <w:rsid w:val="006921E4"/>
    <w:rsid w:val="0069379C"/>
    <w:rsid w:val="006B0C51"/>
    <w:rsid w:val="007065E4"/>
    <w:rsid w:val="00743520"/>
    <w:rsid w:val="0075606A"/>
    <w:rsid w:val="00765F8C"/>
    <w:rsid w:val="00776ADB"/>
    <w:rsid w:val="00780BEF"/>
    <w:rsid w:val="00797B22"/>
    <w:rsid w:val="007C5196"/>
    <w:rsid w:val="008053E4"/>
    <w:rsid w:val="008121E9"/>
    <w:rsid w:val="008138D9"/>
    <w:rsid w:val="00840508"/>
    <w:rsid w:val="00856E41"/>
    <w:rsid w:val="00894C9F"/>
    <w:rsid w:val="008975DB"/>
    <w:rsid w:val="008A2010"/>
    <w:rsid w:val="008C091B"/>
    <w:rsid w:val="008C2590"/>
    <w:rsid w:val="008C67D0"/>
    <w:rsid w:val="008D5F47"/>
    <w:rsid w:val="008E73E4"/>
    <w:rsid w:val="00916AEE"/>
    <w:rsid w:val="00916E06"/>
    <w:rsid w:val="009262E4"/>
    <w:rsid w:val="00942127"/>
    <w:rsid w:val="00945F20"/>
    <w:rsid w:val="009C17C9"/>
    <w:rsid w:val="009D6938"/>
    <w:rsid w:val="00A11687"/>
    <w:rsid w:val="00A23860"/>
    <w:rsid w:val="00A37CC0"/>
    <w:rsid w:val="00A43D33"/>
    <w:rsid w:val="00A76DC8"/>
    <w:rsid w:val="00A8649B"/>
    <w:rsid w:val="00A86D0E"/>
    <w:rsid w:val="00A87CA5"/>
    <w:rsid w:val="00A906FC"/>
    <w:rsid w:val="00A95E80"/>
    <w:rsid w:val="00AA455D"/>
    <w:rsid w:val="00AB07AB"/>
    <w:rsid w:val="00AC0FD0"/>
    <w:rsid w:val="00AC7C43"/>
    <w:rsid w:val="00AE4597"/>
    <w:rsid w:val="00B062F3"/>
    <w:rsid w:val="00B16D88"/>
    <w:rsid w:val="00B3498A"/>
    <w:rsid w:val="00B35078"/>
    <w:rsid w:val="00B7404B"/>
    <w:rsid w:val="00C00C04"/>
    <w:rsid w:val="00C30C19"/>
    <w:rsid w:val="00C4450C"/>
    <w:rsid w:val="00C4769C"/>
    <w:rsid w:val="00C56BAF"/>
    <w:rsid w:val="00C57AD2"/>
    <w:rsid w:val="00C766C8"/>
    <w:rsid w:val="00C91E22"/>
    <w:rsid w:val="00CC3C2A"/>
    <w:rsid w:val="00CC75FB"/>
    <w:rsid w:val="00CF5BE8"/>
    <w:rsid w:val="00D175E3"/>
    <w:rsid w:val="00D2332B"/>
    <w:rsid w:val="00D54258"/>
    <w:rsid w:val="00D70668"/>
    <w:rsid w:val="00D92B03"/>
    <w:rsid w:val="00D96055"/>
    <w:rsid w:val="00DC15A0"/>
    <w:rsid w:val="00E13B52"/>
    <w:rsid w:val="00E159A5"/>
    <w:rsid w:val="00E202A7"/>
    <w:rsid w:val="00E6190D"/>
    <w:rsid w:val="00E66134"/>
    <w:rsid w:val="00EB42BD"/>
    <w:rsid w:val="00EC4203"/>
    <w:rsid w:val="00ED36CF"/>
    <w:rsid w:val="00ED3906"/>
    <w:rsid w:val="00F12228"/>
    <w:rsid w:val="00F24503"/>
    <w:rsid w:val="00F57A5A"/>
    <w:rsid w:val="00F62A0A"/>
    <w:rsid w:val="00F739A5"/>
    <w:rsid w:val="00FB4E6A"/>
    <w:rsid w:val="00FB5E4D"/>
    <w:rsid w:val="00FC0806"/>
    <w:rsid w:val="00FC24BA"/>
    <w:rsid w:val="00FC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7F89C"/>
  <w15:chartTrackingRefBased/>
  <w15:docId w15:val="{D7E53A1A-1463-4485-A226-E88FD5497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90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ADB"/>
    <w:pPr>
      <w:ind w:left="720"/>
      <w:contextualSpacing/>
    </w:pPr>
  </w:style>
  <w:style w:type="paragraph" w:customStyle="1" w:styleId="Char1CharCharCharCharChar1CharCharCharChar">
    <w:name w:val="Char1 Char Char Char Char Char1 Char Char Char Char"/>
    <w:basedOn w:val="Normal"/>
    <w:rsid w:val="000708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07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2">
    <w:name w:val="Body text (2)_"/>
    <w:link w:val="Bodytext20"/>
    <w:rsid w:val="00EB42BD"/>
    <w:rPr>
      <w:rFonts w:ascii="Times New Roman" w:eastAsia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EB42BD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E13B52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F346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3463"/>
    <w:rPr>
      <w:sz w:val="16"/>
      <w:szCs w:val="16"/>
    </w:rPr>
  </w:style>
  <w:style w:type="paragraph" w:customStyle="1" w:styleId="Standard">
    <w:name w:val="Standard"/>
    <w:rsid w:val="00F1222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customStyle="1" w:styleId="CharCharChar">
    <w:name w:val="Char Char Char"/>
    <w:basedOn w:val="Normal"/>
    <w:rsid w:val="00FC24BA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Елма Митрева</cp:lastModifiedBy>
  <cp:revision>96</cp:revision>
  <cp:lastPrinted>2021-10-01T11:31:00Z</cp:lastPrinted>
  <dcterms:created xsi:type="dcterms:W3CDTF">2021-07-09T07:35:00Z</dcterms:created>
  <dcterms:modified xsi:type="dcterms:W3CDTF">2022-09-30T07:33:00Z</dcterms:modified>
</cp:coreProperties>
</file>